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5A" w:rsidRPr="008337AE" w:rsidRDefault="00F46E5A" w:rsidP="008337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7AE">
        <w:rPr>
          <w:rFonts w:ascii="TH SarabunPSK" w:hAnsi="TH SarabunPSK" w:cs="TH SarabunPSK"/>
          <w:b/>
          <w:bCs/>
          <w:sz w:val="32"/>
          <w:szCs w:val="32"/>
          <w:cs/>
        </w:rPr>
        <w:t>ข้อเสนอจากที่ประชุมเชิงปฏิบัติการ</w:t>
      </w:r>
    </w:p>
    <w:p w:rsidR="00F46E5A" w:rsidRPr="008337AE" w:rsidRDefault="00F46E5A" w:rsidP="008337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7AE">
        <w:rPr>
          <w:rFonts w:ascii="TH SarabunPSK" w:hAnsi="TH SarabunPSK" w:cs="TH SarabunPSK"/>
          <w:b/>
          <w:bCs/>
          <w:sz w:val="32"/>
          <w:szCs w:val="32"/>
          <w:cs/>
        </w:rPr>
        <w:t xml:space="preserve"> “ การปฏิรูปสื่อในทีวีดิจิตอลสาธารณะ </w:t>
      </w:r>
      <w:r w:rsidRPr="008337A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337AE">
        <w:rPr>
          <w:rFonts w:ascii="TH SarabunPSK" w:hAnsi="TH SarabunPSK" w:cs="TH SarabunPSK"/>
          <w:b/>
          <w:bCs/>
          <w:sz w:val="32"/>
          <w:szCs w:val="32"/>
          <w:cs/>
        </w:rPr>
        <w:t>รูปแบบที่ควรจะเป็น”</w:t>
      </w:r>
    </w:p>
    <w:p w:rsidR="008337AE" w:rsidRPr="008337AE" w:rsidRDefault="008337AE" w:rsidP="008337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7A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๒๕ มีนาคม ๒๕๕๖</w:t>
      </w:r>
    </w:p>
    <w:p w:rsidR="008337AE" w:rsidRPr="008337AE" w:rsidRDefault="008337AE" w:rsidP="008337A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33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โรงแรมเซ็นจูรี่ </w:t>
      </w:r>
      <w:proofErr w:type="spellStart"/>
      <w:r w:rsidRPr="008337AE">
        <w:rPr>
          <w:rFonts w:ascii="TH SarabunPSK" w:hAnsi="TH SarabunPSK" w:cs="TH SarabunPSK" w:hint="cs"/>
          <w:b/>
          <w:bCs/>
          <w:sz w:val="32"/>
          <w:szCs w:val="32"/>
          <w:cs/>
        </w:rPr>
        <w:t>พาร์ค</w:t>
      </w:r>
      <w:proofErr w:type="spellEnd"/>
      <w:r w:rsidRPr="00833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กรุงเทพฯ</w:t>
      </w:r>
    </w:p>
    <w:p w:rsidR="008337AE" w:rsidRPr="008337AE" w:rsidRDefault="008337AE" w:rsidP="008337A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C4031E" w:rsidRPr="008337AE" w:rsidRDefault="001B6A88" w:rsidP="008337A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337A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8337AE">
        <w:rPr>
          <w:rFonts w:ascii="TH SarabunPSK" w:hAnsi="TH SarabunPSK" w:cs="TH SarabunPSK" w:hint="cs"/>
          <w:sz w:val="32"/>
          <w:szCs w:val="32"/>
          <w:cs/>
        </w:rPr>
        <w:t xml:space="preserve"> ต้องกำหนดเงื่อนไขให้</w:t>
      </w:r>
      <w:r w:rsidR="00C4031E" w:rsidRPr="008337AE">
        <w:rPr>
          <w:rFonts w:ascii="TH SarabunPSK" w:hAnsi="TH SarabunPSK" w:cs="TH SarabunPSK"/>
          <w:sz w:val="32"/>
          <w:szCs w:val="32"/>
          <w:cs/>
        </w:rPr>
        <w:t>ผู้ประกอบการรายเดิม (ช่อง ๕</w:t>
      </w:r>
      <w:r w:rsidR="00FD5C47" w:rsidRPr="008337AE">
        <w:rPr>
          <w:rFonts w:ascii="TH SarabunPSK" w:hAnsi="TH SarabunPSK" w:cs="TH SarabunPSK"/>
          <w:sz w:val="32"/>
          <w:szCs w:val="32"/>
          <w:cs/>
        </w:rPr>
        <w:t xml:space="preserve">  ,</w:t>
      </w:r>
      <w:r w:rsidR="00C4031E" w:rsidRPr="008337AE">
        <w:rPr>
          <w:rFonts w:ascii="TH SarabunPSK" w:hAnsi="TH SarabunPSK" w:cs="TH SarabunPSK"/>
          <w:sz w:val="32"/>
          <w:szCs w:val="32"/>
          <w:cs/>
        </w:rPr>
        <w:t>ช่อง ๑๑</w:t>
      </w:r>
      <w:r w:rsidR="00FD5C47" w:rsidRPr="00833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31E" w:rsidRPr="008337AE">
        <w:rPr>
          <w:rFonts w:ascii="TH SarabunPSK" w:hAnsi="TH SarabunPSK" w:cs="TH SarabunPSK"/>
          <w:sz w:val="32"/>
          <w:szCs w:val="32"/>
          <w:cs/>
        </w:rPr>
        <w:t xml:space="preserve"> และไทยพี</w:t>
      </w:r>
      <w:r w:rsidRPr="008337AE">
        <w:rPr>
          <w:rFonts w:ascii="TH SarabunPSK" w:hAnsi="TH SarabunPSK" w:cs="TH SarabunPSK"/>
          <w:sz w:val="32"/>
          <w:szCs w:val="32"/>
          <w:cs/>
        </w:rPr>
        <w:t>บี</w:t>
      </w:r>
      <w:proofErr w:type="spellStart"/>
      <w:r w:rsidRPr="008337AE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8337AE">
        <w:rPr>
          <w:rFonts w:ascii="TH SarabunPSK" w:hAnsi="TH SarabunPSK" w:cs="TH SarabunPSK"/>
          <w:sz w:val="32"/>
          <w:szCs w:val="32"/>
          <w:cs/>
        </w:rPr>
        <w:t>)</w:t>
      </w:r>
      <w:r w:rsidRPr="00833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 xml:space="preserve">ปรับตัวให้สอดคล้องกับคุณสมบัติของการเป็นผู้ประกอบกิจการสาธารณะ </w:t>
      </w:r>
      <w:r w:rsidR="00F46E5A" w:rsidRPr="008337AE">
        <w:rPr>
          <w:rFonts w:ascii="TH SarabunPSK" w:hAnsi="TH SarabunPSK" w:cs="TH SarabunPSK"/>
          <w:sz w:val="32"/>
          <w:szCs w:val="32"/>
        </w:rPr>
        <w:t xml:space="preserve">  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>มิใช่</w:t>
      </w:r>
      <w:r w:rsidR="00C4031E" w:rsidRPr="008337AE">
        <w:rPr>
          <w:rFonts w:ascii="TH SarabunPSK" w:hAnsi="TH SarabunPSK" w:cs="TH SarabunPSK"/>
          <w:sz w:val="32"/>
          <w:szCs w:val="32"/>
          <w:cs/>
        </w:rPr>
        <w:t>ได้รับสิทธิในการออกอากาศในระบบดิจิตอล</w:t>
      </w:r>
      <w:r w:rsidR="00815CCA" w:rsidRPr="008337AE">
        <w:rPr>
          <w:rFonts w:ascii="TH SarabunPSK" w:hAnsi="TH SarabunPSK" w:cs="TH SarabunPSK" w:hint="cs"/>
          <w:sz w:val="32"/>
          <w:szCs w:val="32"/>
          <w:cs/>
        </w:rPr>
        <w:t>โดยอัตโนมัติ</w:t>
      </w:r>
      <w:r w:rsidR="00FD5C47" w:rsidRPr="00833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31E" w:rsidRPr="008337A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37AE">
        <w:rPr>
          <w:rFonts w:ascii="TH SarabunPSK" w:hAnsi="TH SarabunPSK" w:cs="TH SarabunPSK" w:hint="cs"/>
          <w:sz w:val="32"/>
          <w:szCs w:val="32"/>
          <w:cs/>
        </w:rPr>
        <w:t>มิเช่นนั้นจะส่งผลต</w:t>
      </w:r>
      <w:r w:rsidR="00CF5576" w:rsidRPr="008337AE">
        <w:rPr>
          <w:rFonts w:ascii="TH SarabunPSK" w:hAnsi="TH SarabunPSK" w:cs="TH SarabunPSK" w:hint="cs"/>
          <w:sz w:val="32"/>
          <w:szCs w:val="32"/>
          <w:cs/>
        </w:rPr>
        <w:t>่อการแข่งขันเสรี</w:t>
      </w:r>
      <w:r w:rsidRPr="008337AE">
        <w:rPr>
          <w:rFonts w:ascii="TH SarabunPSK" w:hAnsi="TH SarabunPSK" w:cs="TH SarabunPSK" w:hint="cs"/>
          <w:sz w:val="32"/>
          <w:szCs w:val="32"/>
          <w:cs/>
        </w:rPr>
        <w:t>และเป็นธรรม  ซึ่งเป็นเจตนารมณ์ตามรัฐธรรมนูญแห่งราชอาณาจักรไทย  พ.ศ. ๒๕๕๐</w:t>
      </w:r>
    </w:p>
    <w:p w:rsidR="00F46E5A" w:rsidRPr="008337AE" w:rsidRDefault="001B6A88" w:rsidP="008337A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337A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8337AE">
        <w:rPr>
          <w:rFonts w:ascii="TH SarabunPSK" w:hAnsi="TH SarabunPSK" w:cs="TH SarabunPSK" w:hint="cs"/>
          <w:sz w:val="32"/>
          <w:szCs w:val="32"/>
          <w:cs/>
        </w:rPr>
        <w:t xml:space="preserve"> ต้องสร้างเกณฑ์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 xml:space="preserve">การตรวจสอบ  </w:t>
      </w:r>
      <w:r w:rsidR="00C4031E" w:rsidRPr="008337AE">
        <w:rPr>
          <w:rFonts w:ascii="TH SarabunPSK" w:hAnsi="TH SarabunPSK" w:cs="TH SarabunPSK"/>
          <w:sz w:val="32"/>
          <w:szCs w:val="32"/>
          <w:cs/>
        </w:rPr>
        <w:t>“หน้าที่” และ “ความจำเป็น”  ของผู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>้ประกอบการรายเดิม</w:t>
      </w:r>
      <w:r w:rsidRPr="008337AE">
        <w:rPr>
          <w:rFonts w:ascii="TH SarabunPSK" w:hAnsi="TH SarabunPSK" w:cs="TH SarabunPSK" w:hint="cs"/>
          <w:sz w:val="32"/>
          <w:szCs w:val="32"/>
          <w:cs/>
        </w:rPr>
        <w:t xml:space="preserve"> และหน่วยงานรัฐและองค์กรต่างๆ ที่ขอเข้ามาจัดสรรคลื่นความถี่</w:t>
      </w:r>
      <w:r w:rsidRPr="008337AE">
        <w:rPr>
          <w:rFonts w:ascii="TH SarabunPSK" w:hAnsi="TH SarabunPSK" w:cs="TH SarabunPSK"/>
          <w:sz w:val="32"/>
          <w:szCs w:val="32"/>
          <w:cs/>
        </w:rPr>
        <w:t>โดยคำนึงถึงโครงสร้าง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>ความเป็นเจ้าของ</w:t>
      </w:r>
      <w:r w:rsidR="0066317F" w:rsidRPr="008337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6A88" w:rsidRPr="008337AE" w:rsidRDefault="007F2C48" w:rsidP="008337A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337A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F46E5A" w:rsidRPr="008337AE">
        <w:rPr>
          <w:rFonts w:ascii="TH SarabunPSK" w:hAnsi="TH SarabunPSK" w:cs="TH SarabunPSK"/>
          <w:sz w:val="32"/>
          <w:szCs w:val="32"/>
          <w:cs/>
        </w:rPr>
        <w:t>ต้อง</w:t>
      </w:r>
      <w:r w:rsidR="00815CCA" w:rsidRPr="008337AE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>ทำคำนิยาม</w:t>
      </w:r>
      <w:r w:rsidR="001B6A88" w:rsidRPr="008337AE">
        <w:rPr>
          <w:rFonts w:ascii="TH SarabunPSK" w:hAnsi="TH SarabunPSK" w:cs="TH SarabunPSK" w:hint="cs"/>
          <w:sz w:val="32"/>
          <w:szCs w:val="32"/>
          <w:cs/>
        </w:rPr>
        <w:t xml:space="preserve"> “บริการ</w:t>
      </w:r>
      <w:r w:rsidR="00815CCA" w:rsidRPr="008337AE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="001B6A88" w:rsidRPr="008337AE">
        <w:rPr>
          <w:rFonts w:ascii="TH SarabunPSK" w:hAnsi="TH SarabunPSK" w:cs="TH SarabunPSK" w:hint="cs"/>
          <w:sz w:val="32"/>
          <w:szCs w:val="32"/>
          <w:cs/>
        </w:rPr>
        <w:t>”</w:t>
      </w:r>
      <w:r w:rsidRPr="00833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6A88" w:rsidRPr="008337AE">
        <w:rPr>
          <w:rFonts w:ascii="TH SarabunPSK" w:hAnsi="TH SarabunPSK" w:cs="TH SarabunPSK" w:hint="cs"/>
          <w:sz w:val="32"/>
          <w:szCs w:val="32"/>
          <w:cs/>
        </w:rPr>
        <w:t>และเนื้อหารายการ</w:t>
      </w:r>
      <w:r w:rsidRPr="008337AE">
        <w:rPr>
          <w:rFonts w:ascii="TH SarabunPSK" w:hAnsi="TH SarabunPSK" w:cs="TH SarabunPSK" w:hint="cs"/>
          <w:sz w:val="32"/>
          <w:szCs w:val="32"/>
          <w:cs/>
        </w:rPr>
        <w:t xml:space="preserve">  รวมทั้ง</w:t>
      </w:r>
      <w:proofErr w:type="spellStart"/>
      <w:r w:rsidRPr="008337AE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8337AE">
        <w:rPr>
          <w:rFonts w:ascii="TH SarabunPSK" w:hAnsi="TH SarabunPSK" w:cs="TH SarabunPSK" w:hint="cs"/>
          <w:sz w:val="32"/>
          <w:szCs w:val="32"/>
          <w:cs/>
        </w:rPr>
        <w:t>กิจสำคัญ</w:t>
      </w:r>
      <w:r w:rsidR="001B6A88" w:rsidRPr="008337AE">
        <w:rPr>
          <w:rFonts w:ascii="TH SarabunPSK" w:hAnsi="TH SarabunPSK" w:cs="TH SarabunPSK" w:hint="cs"/>
          <w:sz w:val="32"/>
          <w:szCs w:val="32"/>
          <w:cs/>
        </w:rPr>
        <w:t>ในแต่ละช่องรายการ</w:t>
      </w:r>
      <w:r w:rsidRPr="008337AE">
        <w:rPr>
          <w:rFonts w:ascii="TH SarabunPSK" w:hAnsi="TH SarabunPSK" w:cs="TH SarabunPSK"/>
          <w:sz w:val="32"/>
          <w:szCs w:val="32"/>
          <w:cs/>
        </w:rPr>
        <w:t xml:space="preserve">ให้ชัดเจน  </w:t>
      </w:r>
      <w:r w:rsidR="0045284B" w:rsidRPr="008337AE">
        <w:rPr>
          <w:rFonts w:ascii="TH SarabunPSK" w:hAnsi="TH SarabunPSK" w:cs="TH SarabunPSK" w:hint="cs"/>
          <w:sz w:val="32"/>
          <w:szCs w:val="32"/>
          <w:cs/>
        </w:rPr>
        <w:t>และขอให้ทบทวนการจัดกลุ่มตามวัตถุประสงค์</w:t>
      </w:r>
      <w:r w:rsidR="003D0942" w:rsidRPr="008337AE">
        <w:rPr>
          <w:rFonts w:ascii="TH SarabunPSK" w:hAnsi="TH SarabunPSK" w:cs="TH SarabunPSK" w:hint="cs"/>
          <w:sz w:val="32"/>
          <w:szCs w:val="32"/>
          <w:cs/>
        </w:rPr>
        <w:t>ของทั้ง ๑๒ ช่อง</w:t>
      </w:r>
      <w:r w:rsidR="0045284B" w:rsidRPr="008337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0917" w:rsidRPr="008337AE" w:rsidRDefault="006E0917" w:rsidP="008337A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337A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8337AE">
        <w:rPr>
          <w:rFonts w:ascii="TH SarabunPSK" w:hAnsi="TH SarabunPSK" w:cs="TH SarabunPSK" w:hint="cs"/>
          <w:sz w:val="32"/>
          <w:szCs w:val="32"/>
          <w:cs/>
        </w:rPr>
        <w:t>ต้องคำนึงถึง</w:t>
      </w:r>
      <w:r w:rsidR="002B1344" w:rsidRPr="008337AE">
        <w:rPr>
          <w:rFonts w:ascii="TH SarabunPSK" w:hAnsi="TH SarabunPSK" w:cs="TH SarabunPSK" w:hint="cs"/>
          <w:sz w:val="32"/>
          <w:szCs w:val="32"/>
          <w:cs/>
        </w:rPr>
        <w:t>ความเป็นเจ้าของ</w:t>
      </w:r>
      <w:r w:rsidRPr="008337AE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2B1344" w:rsidRPr="008337AE">
        <w:rPr>
          <w:rFonts w:ascii="TH SarabunPSK" w:hAnsi="TH SarabunPSK" w:cs="TH SarabunPSK" w:hint="cs"/>
          <w:sz w:val="32"/>
          <w:szCs w:val="32"/>
          <w:cs/>
        </w:rPr>
        <w:t>ภาคประชาชนเพื่อใช้คลื่นความถี่</w:t>
      </w:r>
      <w:r w:rsidRPr="008337AE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ไม่น้อยกว่าร้อยละ ๒๐  </w:t>
      </w:r>
      <w:r w:rsidR="008337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B1344" w:rsidRPr="008337AE">
        <w:rPr>
          <w:rFonts w:ascii="TH SarabunPSK" w:hAnsi="TH SarabunPSK" w:cs="TH SarabunPSK" w:hint="cs"/>
          <w:sz w:val="32"/>
          <w:szCs w:val="32"/>
          <w:cs/>
        </w:rPr>
        <w:t>ในทุกพื้นที่ของการประกอบกิจการ</w:t>
      </w:r>
    </w:p>
    <w:p w:rsidR="00F46E5A" w:rsidRPr="008337AE" w:rsidRDefault="007F2C48" w:rsidP="008337A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337A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8337AE">
        <w:rPr>
          <w:rFonts w:ascii="TH SarabunPSK" w:hAnsi="TH SarabunPSK" w:cs="TH SarabunPSK" w:hint="cs"/>
          <w:sz w:val="32"/>
          <w:szCs w:val="32"/>
          <w:cs/>
        </w:rPr>
        <w:t>ต้องกำหนดให้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>แต่ละช่</w:t>
      </w:r>
      <w:r w:rsidRPr="008337AE">
        <w:rPr>
          <w:rFonts w:ascii="TH SarabunPSK" w:hAnsi="TH SarabunPSK" w:cs="TH SarabunPSK"/>
          <w:sz w:val="32"/>
          <w:szCs w:val="32"/>
          <w:cs/>
        </w:rPr>
        <w:t>อง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>เสนอโครงสร้างการบริหาร</w:t>
      </w:r>
      <w:r w:rsidRPr="008337AE">
        <w:rPr>
          <w:rFonts w:ascii="TH SarabunPSK" w:hAnsi="TH SarabunPSK" w:cs="TH SarabunPSK"/>
          <w:sz w:val="32"/>
          <w:szCs w:val="32"/>
          <w:cs/>
        </w:rPr>
        <w:t>ที่</w:t>
      </w:r>
      <w:r w:rsidRPr="008337AE">
        <w:rPr>
          <w:rFonts w:ascii="TH SarabunPSK" w:hAnsi="TH SarabunPSK" w:cs="TH SarabunPSK" w:hint="cs"/>
          <w:sz w:val="32"/>
          <w:szCs w:val="32"/>
          <w:cs/>
        </w:rPr>
        <w:t>สะท้อนค</w:t>
      </w:r>
      <w:r w:rsidRPr="008337AE">
        <w:rPr>
          <w:rFonts w:ascii="TH SarabunPSK" w:hAnsi="TH SarabunPSK" w:cs="TH SarabunPSK"/>
          <w:sz w:val="32"/>
          <w:szCs w:val="32"/>
          <w:cs/>
        </w:rPr>
        <w:t>วามเป็นอิสระจากภาคการเมือง</w:t>
      </w:r>
      <w:r w:rsidRPr="008337AE">
        <w:rPr>
          <w:rFonts w:ascii="TH SarabunPSK" w:hAnsi="TH SarabunPSK" w:cs="TH SarabunPSK" w:hint="cs"/>
          <w:sz w:val="32"/>
          <w:szCs w:val="32"/>
          <w:cs/>
        </w:rPr>
        <w:t>และภาคธุรกิจ  และมีแผนการจัดสรรและที่มาของงบประมาณ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Pr="008337AE">
        <w:rPr>
          <w:rFonts w:ascii="TH SarabunPSK" w:hAnsi="TH SarabunPSK" w:cs="TH SarabunPSK" w:hint="cs"/>
          <w:sz w:val="32"/>
          <w:szCs w:val="32"/>
          <w:cs/>
        </w:rPr>
        <w:t xml:space="preserve">และสามารถตรวจสอบได้  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031E" w:rsidRPr="008337AE" w:rsidRDefault="007F2C48" w:rsidP="008337A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337A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F46E5A" w:rsidRPr="008337AE">
        <w:rPr>
          <w:rFonts w:ascii="TH SarabunPSK" w:hAnsi="TH SarabunPSK" w:cs="TH SarabunPSK"/>
          <w:sz w:val="32"/>
          <w:szCs w:val="32"/>
          <w:cs/>
        </w:rPr>
        <w:t>ต้องมี</w:t>
      </w:r>
      <w:r w:rsidR="00C4031E" w:rsidRPr="008337AE">
        <w:rPr>
          <w:rFonts w:ascii="TH SarabunPSK" w:hAnsi="TH SarabunPSK" w:cs="TH SarabunPSK"/>
          <w:sz w:val="32"/>
          <w:szCs w:val="32"/>
          <w:cs/>
        </w:rPr>
        <w:t>เกณฑ์การ</w:t>
      </w:r>
      <w:r w:rsidRPr="008337AE">
        <w:rPr>
          <w:rFonts w:ascii="TH SarabunPSK" w:hAnsi="TH SarabunPSK" w:cs="TH SarabunPSK" w:hint="cs"/>
          <w:sz w:val="32"/>
          <w:szCs w:val="32"/>
          <w:cs/>
        </w:rPr>
        <w:t>คัดเลือกคุณสมบัติผู้ได้รับการจัดสรรคลื่นความถี่ช่องบริการสาธารณะ (</w:t>
      </w:r>
      <w:r w:rsidR="00F46E5A" w:rsidRPr="008337AE">
        <w:rPr>
          <w:rFonts w:ascii="TH SarabunPSK" w:hAnsi="TH SarabunPSK" w:cs="TH SarabunPSK"/>
          <w:sz w:val="32"/>
          <w:szCs w:val="32"/>
        </w:rPr>
        <w:t>Beauty Contest</w:t>
      </w:r>
      <w:r w:rsidRPr="008337AE">
        <w:rPr>
          <w:rFonts w:ascii="TH SarabunPSK" w:hAnsi="TH SarabunPSK" w:cs="TH SarabunPSK" w:hint="cs"/>
          <w:sz w:val="32"/>
          <w:szCs w:val="32"/>
          <w:cs/>
        </w:rPr>
        <w:t>)</w:t>
      </w:r>
      <w:r w:rsidR="00F46E5A" w:rsidRPr="008337AE">
        <w:rPr>
          <w:rFonts w:ascii="TH SarabunPSK" w:hAnsi="TH SarabunPSK" w:cs="TH SarabunPSK"/>
          <w:sz w:val="32"/>
          <w:szCs w:val="32"/>
        </w:rPr>
        <w:t xml:space="preserve">  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 xml:space="preserve"> ที่ชัดเจน  และ</w:t>
      </w:r>
      <w:r w:rsidRPr="008337AE">
        <w:rPr>
          <w:rFonts w:ascii="TH SarabunPSK" w:hAnsi="TH SarabunPSK" w:cs="TH SarabunPSK" w:hint="cs"/>
          <w:sz w:val="32"/>
          <w:szCs w:val="32"/>
          <w:cs/>
        </w:rPr>
        <w:t xml:space="preserve">ผ่านการรับฟังความคิดเห็นจากสาธารณะ </w:t>
      </w:r>
      <w:r w:rsidR="00F46E5A" w:rsidRPr="00833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7AE">
        <w:rPr>
          <w:rFonts w:ascii="TH SarabunPSK" w:hAnsi="TH SarabunPSK" w:cs="TH SarabunPSK" w:hint="cs"/>
          <w:sz w:val="32"/>
          <w:szCs w:val="32"/>
          <w:cs/>
        </w:rPr>
        <w:t>เนื่องจากเป็นแนวนโยบายที่มีผลกระทบต่อสาธารณะ</w:t>
      </w:r>
    </w:p>
    <w:p w:rsidR="00CF5576" w:rsidRPr="008337AE" w:rsidRDefault="00CF5576" w:rsidP="008337A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337A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8337AE">
        <w:rPr>
          <w:rFonts w:ascii="TH SarabunPSK" w:hAnsi="TH SarabunPSK" w:cs="TH SarabunPSK" w:hint="cs"/>
          <w:sz w:val="32"/>
          <w:szCs w:val="32"/>
          <w:cs/>
        </w:rPr>
        <w:t>ควรชะลอการพิจารณาการ</w:t>
      </w:r>
      <w:r w:rsidR="0066317F" w:rsidRPr="008337AE">
        <w:rPr>
          <w:rFonts w:ascii="TH SarabunPSK" w:hAnsi="TH SarabunPSK" w:cs="TH SarabunPSK" w:hint="cs"/>
          <w:sz w:val="32"/>
          <w:szCs w:val="32"/>
          <w:cs/>
        </w:rPr>
        <w:t>จัดสรรคลื่นความถี่บริการสาธารณะ ๑๒ ช่อง</w:t>
      </w:r>
      <w:r w:rsidRPr="008337AE">
        <w:rPr>
          <w:rFonts w:ascii="TH SarabunPSK" w:hAnsi="TH SarabunPSK" w:cs="TH SarabunPSK" w:hint="cs"/>
          <w:sz w:val="32"/>
          <w:szCs w:val="32"/>
          <w:cs/>
        </w:rPr>
        <w:t xml:space="preserve"> จน</w:t>
      </w:r>
      <w:r w:rsidR="003D0942" w:rsidRPr="008337AE">
        <w:rPr>
          <w:rFonts w:ascii="TH SarabunPSK" w:hAnsi="TH SarabunPSK" w:cs="TH SarabunPSK" w:hint="cs"/>
          <w:sz w:val="32"/>
          <w:szCs w:val="32"/>
          <w:cs/>
        </w:rPr>
        <w:t xml:space="preserve">กว่าจะสำรวจและรับความเห็นจากทุกภาคส่วนและศึกษาข้อมูลอย่างรอบด้าน  เพื่อนำมาเป็นข้อมูลเชิงประจักษ์ในการใช้ดุลพินิจของ </w:t>
      </w:r>
      <w:proofErr w:type="spellStart"/>
      <w:r w:rsidR="003D0942" w:rsidRPr="008337A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</w:p>
    <w:p w:rsidR="009D2AC6" w:rsidRPr="008337AE" w:rsidRDefault="009D2AC6" w:rsidP="009D2AC6">
      <w:pPr>
        <w:spacing w:after="0" w:line="240" w:lineRule="auto"/>
        <w:jc w:val="right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รศ.ดร.อุบลรัตน์  </w:t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ศิ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ริ</w:t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ยุว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ศักดิ์ นักวิชาการด้านสื่อ</w:t>
      </w:r>
      <w:r w:rsidRPr="008337AE">
        <w:rPr>
          <w:rFonts w:ascii="TH SarabunPSK" w:hAnsi="TH SarabunPSK" w:cs="TH SarabunPSK"/>
          <w:color w:val="222222"/>
          <w:sz w:val="32"/>
          <w:szCs w:val="32"/>
        </w:rPr>
        <w:br/>
      </w: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รศ.ดร.ปิยกุล </w:t>
      </w:r>
      <w:r w:rsidRPr="008337AE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เลา</w:t>
      </w:r>
      <w:proofErr w:type="spellStart"/>
      <w:r w:rsidRPr="008337AE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วัณย์ศิริ</w:t>
      </w:r>
      <w:proofErr w:type="spellEnd"/>
      <w:r w:rsidRPr="008337A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คณบดีคณะนิเทศศาสตร์ ม.หัวเฉียวเฉลิมพระเกียรติ</w:t>
      </w:r>
      <w:r w:rsidRPr="008337AE">
        <w:rPr>
          <w:rFonts w:ascii="TH SarabunPSK" w:hAnsi="TH SarabunPSK" w:cs="TH SarabunPSK"/>
          <w:color w:val="222222"/>
          <w:sz w:val="32"/>
          <w:szCs w:val="32"/>
        </w:rPr>
        <w:br/>
      </w:r>
      <w:r w:rsidRPr="008337A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ผศ.</w:t>
      </w: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ดร.สุภาพร โพธิ์แก้ว   คณะนิเทศศาสตร์ จุฬาฯ</w:t>
      </w:r>
    </w:p>
    <w:p w:rsidR="009D2AC6" w:rsidRPr="008337AE" w:rsidRDefault="009D2AC6" w:rsidP="009D2AC6">
      <w:pPr>
        <w:spacing w:after="0" w:line="240" w:lineRule="auto"/>
        <w:jc w:val="right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ผศ.ดร.</w:t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ทัณฑ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กานต์  ดวงรัตน์   คณบดีคณะนิเทศศาสตร์ ม.ธุรกิจบัณฑิตย์</w:t>
      </w:r>
    </w:p>
    <w:p w:rsidR="009D2AC6" w:rsidRPr="008337AE" w:rsidRDefault="009D2AC6" w:rsidP="009D2AC6">
      <w:pPr>
        <w:spacing w:after="0" w:line="240" w:lineRule="auto"/>
        <w:jc w:val="right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รศ.ดร.นวลน้อย  ตรีรัตน์ คณะเศรษฐศาสตร์ จุฬาฯ</w:t>
      </w:r>
    </w:p>
    <w:p w:rsidR="009D2AC6" w:rsidRPr="008337AE" w:rsidRDefault="009D2AC6" w:rsidP="009D2AC6">
      <w:pPr>
        <w:spacing w:after="0" w:line="240" w:lineRule="auto"/>
        <w:jc w:val="right"/>
        <w:rPr>
          <w:rFonts w:ascii="TH SarabunPSK" w:hAnsi="TH SarabunPSK" w:cs="TH SarabunPSK"/>
          <w:color w:val="222222"/>
          <w:sz w:val="32"/>
          <w:szCs w:val="32"/>
        </w:rPr>
      </w:pP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ผศ.</w:t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นพนันท์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</w:t>
      </w:r>
      <w:r w:rsidRPr="008337A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วรรณ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เทพสกุล  คณะเศรษฐศาสตร์ จุฬา</w:t>
      </w:r>
    </w:p>
    <w:p w:rsidR="000F330B" w:rsidRPr="008337AE" w:rsidRDefault="009D2AC6" w:rsidP="009D2AC6">
      <w:pPr>
        <w:spacing w:after="0" w:line="240" w:lineRule="auto"/>
        <w:jc w:val="right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อ.อังคณา  พรมรักษา ม.มหาสารคาม</w:t>
      </w:r>
      <w:r w:rsidRPr="008337AE">
        <w:rPr>
          <w:rFonts w:ascii="TH SarabunPSK" w:hAnsi="TH SarabunPSK" w:cs="TH SarabunPSK"/>
          <w:color w:val="222222"/>
          <w:sz w:val="32"/>
          <w:szCs w:val="32"/>
        </w:rPr>
        <w:br/>
      </w: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อ.วนิดา วินิจจะ</w:t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กูล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ม.เนชั่น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</w:rPr>
        <w:br/>
      </w: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อ.สมัชชา  นิลปั</w:t>
      </w:r>
      <w:r w:rsidRPr="008337A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ทม์</w:t>
      </w: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 มอ.ปัตตานี</w:t>
      </w:r>
      <w:r w:rsidRPr="008337AE">
        <w:rPr>
          <w:rFonts w:ascii="TH SarabunPSK" w:hAnsi="TH SarabunPSK" w:cs="TH SarabunPSK"/>
          <w:color w:val="222222"/>
          <w:sz w:val="32"/>
          <w:szCs w:val="32"/>
        </w:rPr>
        <w:br/>
      </w: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อ.</w:t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เวทิต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 ทองจันทร์ คณะนิเทศศาสตร์  ม.สยาม</w:t>
      </w:r>
      <w:r w:rsidRPr="008337AE">
        <w:rPr>
          <w:rFonts w:ascii="TH SarabunPSK" w:hAnsi="TH SarabunPSK" w:cs="TH SarabunPSK"/>
          <w:color w:val="222222"/>
          <w:sz w:val="32"/>
          <w:szCs w:val="32"/>
        </w:rPr>
        <w:br/>
      </w:r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อ.มรรยาท  อัคร</w:t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จันทร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โชติ  คณะนิเทศศาสตร์ จุฬาฯ</w:t>
      </w:r>
      <w:r w:rsidRPr="008337AE">
        <w:rPr>
          <w:rFonts w:ascii="TH SarabunPSK" w:hAnsi="TH SarabunPSK" w:cs="TH SarabunPSK"/>
          <w:color w:val="222222"/>
          <w:sz w:val="32"/>
          <w:szCs w:val="32"/>
        </w:rPr>
        <w:br/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วรพจน์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วงศ์กิจรุ่งเรือง   นักวิชาการสื่อ</w:t>
      </w:r>
      <w:r w:rsidRPr="008337AE">
        <w:rPr>
          <w:rFonts w:ascii="TH SarabunPSK" w:hAnsi="TH SarabunPSK" w:cs="TH SarabunPSK"/>
          <w:color w:val="222222"/>
          <w:sz w:val="32"/>
          <w:szCs w:val="32"/>
        </w:rPr>
        <w:br/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อ.ปัณณ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พร  ไพบูลย์</w:t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วัฒน</w:t>
      </w:r>
      <w:proofErr w:type="spellEnd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กิจ  ม.แม่</w:t>
      </w:r>
      <w:proofErr w:type="spellStart"/>
      <w:r w:rsidRPr="008337A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โจ้</w:t>
      </w:r>
      <w:proofErr w:type="spellEnd"/>
    </w:p>
    <w:sectPr w:rsidR="000F330B" w:rsidRPr="008337AE" w:rsidSect="008337AE">
      <w:pgSz w:w="11906" w:h="16838"/>
      <w:pgMar w:top="993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64034"/>
    <w:multiLevelType w:val="hybridMultilevel"/>
    <w:tmpl w:val="EBDAD2EA"/>
    <w:lvl w:ilvl="0" w:tplc="1CBEFF04">
      <w:start w:val="1"/>
      <w:numFmt w:val="thaiNumbers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4031E"/>
    <w:rsid w:val="000221DB"/>
    <w:rsid w:val="001B6A88"/>
    <w:rsid w:val="001D58D6"/>
    <w:rsid w:val="0024227B"/>
    <w:rsid w:val="002B1344"/>
    <w:rsid w:val="003D0942"/>
    <w:rsid w:val="004067BB"/>
    <w:rsid w:val="0045284B"/>
    <w:rsid w:val="0066317F"/>
    <w:rsid w:val="006E0917"/>
    <w:rsid w:val="007F2C48"/>
    <w:rsid w:val="00815CCA"/>
    <w:rsid w:val="008337AE"/>
    <w:rsid w:val="009D2AC6"/>
    <w:rsid w:val="009E1A63"/>
    <w:rsid w:val="00C4031E"/>
    <w:rsid w:val="00CF5576"/>
    <w:rsid w:val="00F335F6"/>
    <w:rsid w:val="00F46E5A"/>
    <w:rsid w:val="00FC27AA"/>
    <w:rsid w:val="00FD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3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D2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304</Words>
  <Characters>1739</Characters>
  <Application>Microsoft Office Word</Application>
  <DocSecurity>0</DocSecurity>
  <Lines>14</Lines>
  <Paragraphs>4</Paragraphs>
  <ScaleCrop>false</ScaleCrop>
  <Company>Toshiba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TOSHIBA39</dc:creator>
  <cp:lastModifiedBy>jenjira.y</cp:lastModifiedBy>
  <cp:revision>23</cp:revision>
  <cp:lastPrinted>2013-03-27T04:47:00Z</cp:lastPrinted>
  <dcterms:created xsi:type="dcterms:W3CDTF">2013-03-25T09:28:00Z</dcterms:created>
  <dcterms:modified xsi:type="dcterms:W3CDTF">2013-03-27T04:47:00Z</dcterms:modified>
</cp:coreProperties>
</file>